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Name: ___________________________________________</w:t>
        <w:tab/>
        <w:tab/>
        <w:t xml:space="preserve">Period:__________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Date: _______________</w:t>
        <w:tab/>
        <w:tab/>
        <w:tab/>
        <w:tab/>
        <w:tab/>
        <w:tab/>
        <w:t xml:space="preserve">Date of Absence: ________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Ripples and Canons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Ripples: A ripple occurs when a dancer performs </w:t>
      </w:r>
      <w:r w:rsidDel="00000000" w:rsidR="00000000" w:rsidRPr="00000000">
        <w:rPr>
          <w:b w:val="1"/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move,</w:t>
      </w:r>
      <w:r w:rsidDel="00000000" w:rsidR="00000000" w:rsidRPr="00000000">
        <w:rPr>
          <w:rtl w:val="0"/>
        </w:rPr>
        <w:t xml:space="preserve"> one after the other.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Canons: </w:t>
      </w:r>
      <w:r w:rsidDel="00000000" w:rsidR="00000000" w:rsidRPr="00000000">
        <w:rPr>
          <w:b w:val="1"/>
          <w:color w:val="333333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A </w:t>
      </w:r>
      <w:r w:rsidDel="00000000" w:rsidR="00000000" w:rsidRPr="00000000">
        <w:rPr>
          <w:color w:val="222222"/>
          <w:rtl w:val="0"/>
        </w:rPr>
        <w:t xml:space="preserve">canon</w:t>
      </w:r>
      <w:r w:rsidDel="00000000" w:rsidR="00000000" w:rsidRPr="00000000">
        <w:rPr>
          <w:color w:val="222222"/>
          <w:highlight w:val="white"/>
          <w:rtl w:val="0"/>
        </w:rPr>
        <w:t xml:space="preserve"> occurs when </w:t>
      </w:r>
      <w:r w:rsidDel="00000000" w:rsidR="00000000" w:rsidRPr="00000000">
        <w:rPr>
          <w:color w:val="222222"/>
          <w:rtl w:val="0"/>
        </w:rPr>
        <w:t xml:space="preserve">dancers</w:t>
      </w:r>
      <w:r w:rsidDel="00000000" w:rsidR="00000000" w:rsidRPr="00000000">
        <w:rPr>
          <w:color w:val="222222"/>
          <w:highlight w:val="white"/>
          <w:rtl w:val="0"/>
        </w:rPr>
        <w:t xml:space="preserve"> perform 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phrase</w:t>
      </w:r>
      <w:r w:rsidDel="00000000" w:rsidR="00000000" w:rsidRPr="00000000">
        <w:rPr>
          <w:color w:val="222222"/>
          <w:highlight w:val="white"/>
          <w:rtl w:val="0"/>
        </w:rPr>
        <w:t xml:space="preserve"> of movement one after the other. 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Watch: “Tron Dance” performed by- Wrecking Orchestra </w:t>
      </w:r>
      <w:hyperlink r:id="rId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https://www.youtube.com/watch?v=-Rot9uaVO8s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 from 0:40-1:00. What did you see? Circle one- Ripple or Cannon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Watch: Jasmine Flowers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https://www.youtube.com/watch?v=4VCrA8h9pgY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 from 0:25-1:50. What did you see? Circle one- Ripple or Canon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Watch: Dayton Contemporary Dance: Second Company </w:t>
      </w:r>
      <w:hyperlink r:id="rId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https://www.youtube.com/watch?v=vHOdCrQK3hM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 from 0:20-1:20. What did you see? Circle one- Ripple or Canon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Watch: “Water Study” choreographed by Doris Humphrey  </w:t>
      </w: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https://www.youtube.com/watch?v=wCHaxfzQpQA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Watch from 2:30-3:30. What did you see? Circle one- Ripple or Canon 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Write 2-3 complete sentences explaining why a choreographer may choose to use a ripple or canon in their choreography? 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008" w:top="1008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-Rot9uaVO8s" TargetMode="External"/><Relationship Id="rId6" Type="http://schemas.openxmlformats.org/officeDocument/2006/relationships/hyperlink" Target="https://www.youtube.com/watch?v=4VCrA8h9pgY" TargetMode="External"/><Relationship Id="rId7" Type="http://schemas.openxmlformats.org/officeDocument/2006/relationships/hyperlink" Target="https://www.youtube.com/watch?v=vHOdCrQK3hM" TargetMode="External"/><Relationship Id="rId8" Type="http://schemas.openxmlformats.org/officeDocument/2006/relationships/hyperlink" Target="https://www.youtube.com/watch?v=wCHaxfzQpQA" TargetMode="External"/></Relationships>
</file>