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Indie Flower" w:cs="Indie Flower" w:eastAsia="Indie Flower" w:hAnsi="Indie Flower"/>
        </w:rPr>
      </w:pPr>
      <w:r w:rsidDel="00000000" w:rsidR="00000000" w:rsidRPr="00000000">
        <w:rPr>
          <w:rFonts w:ascii="Indie Flower" w:cs="Indie Flower" w:eastAsia="Indie Flower" w:hAnsi="Indie Flower"/>
          <w:rtl w:val="0"/>
        </w:rPr>
        <w:t xml:space="preserve">Floor Pathways</w:t>
      </w:r>
    </w:p>
    <w:p w:rsidR="00000000" w:rsidDel="00000000" w:rsidP="00000000" w:rsidRDefault="00000000" w:rsidRPr="00000000">
      <w:pPr>
        <w:contextualSpacing w:val="0"/>
        <w:jc w:val="center"/>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jc w:val="center"/>
        <w:rPr>
          <w:rFonts w:ascii="Indie Flower" w:cs="Indie Flower" w:eastAsia="Indie Flower" w:hAnsi="Indie Flower"/>
        </w:rPr>
      </w:pPr>
      <w:r w:rsidDel="00000000" w:rsidR="00000000" w:rsidRPr="00000000">
        <w:rPr>
          <w:rFonts w:ascii="Indie Flower" w:cs="Indie Flower" w:eastAsia="Indie Flower" w:hAnsi="Indie Flower"/>
          <w:rtl w:val="0"/>
        </w:rPr>
        <w:t xml:space="preserve">Name: _____________________________________ Period: ______________</w:t>
      </w:r>
    </w:p>
    <w:p w:rsidR="00000000" w:rsidDel="00000000" w:rsidP="00000000" w:rsidRDefault="00000000" w:rsidRPr="00000000">
      <w:pPr>
        <w:contextualSpacing w:val="0"/>
        <w:jc w:val="center"/>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jc w:val="center"/>
        <w:rPr>
          <w:rFonts w:ascii="Indie Flower" w:cs="Indie Flower" w:eastAsia="Indie Flower" w:hAnsi="Indie Flower"/>
        </w:rPr>
      </w:pPr>
      <w:r w:rsidDel="00000000" w:rsidR="00000000" w:rsidRPr="00000000">
        <w:rPr>
          <w:rFonts w:ascii="Indie Flower" w:cs="Indie Flower" w:eastAsia="Indie Flower" w:hAnsi="Indie Flower"/>
          <w:rtl w:val="0"/>
        </w:rPr>
        <w:t xml:space="preserve">Date: ___________________ Date of Absence: _____________</w:t>
      </w:r>
    </w:p>
    <w:p w:rsidR="00000000" w:rsidDel="00000000" w:rsidP="00000000" w:rsidRDefault="00000000" w:rsidRPr="00000000">
      <w:pPr>
        <w:contextualSpacing w:val="0"/>
        <w:jc w:val="center"/>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Fonts w:ascii="Indie Flower" w:cs="Indie Flower" w:eastAsia="Indie Flower" w:hAnsi="Indie Flower"/>
          <w:rtl w:val="0"/>
        </w:rPr>
        <w:t xml:space="preserve">“The road we travel, our path in space, indicates where we are going, where we came from, and who we are. In and of itself, the path that the dancer travels is a contributing factor to the dance. Different floor patterns can be used to create different effects.” - The Intimate Act of Choreography</w:t>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Fonts w:ascii="Indie Flower" w:cs="Indie Flower" w:eastAsia="Indie Flower" w:hAnsi="Indie Flower"/>
          <w:rtl w:val="0"/>
        </w:rPr>
        <w:t xml:space="preserve">Floor pathways can help the dancer tell the story they are trying to convey based on where they are in the space. There are two different kinds of pathways - straight and curved, as well as a mix between the two. </w:t>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Fonts w:ascii="Indie Flower" w:cs="Indie Flower" w:eastAsia="Indie Flower" w:hAnsi="Indie Flower"/>
          <w:rtl w:val="0"/>
        </w:rPr>
        <w:t xml:space="preserve">In the space provided below, create a floor pathways. Draw an o where the dancer will start, and an x where the dancer will end, and then create a pathway connecting the two points. You can have it be angular and then curve and then go angular again, or any other set of pattern you would like. It will kind of look like a treasure map.</w:t>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Fonts w:ascii="Indie Flower" w:cs="Indie Flower" w:eastAsia="Indie Flower" w:hAnsi="Indie Flower"/>
          <w:rtl w:val="0"/>
        </w:rPr>
        <w:t xml:space="preserve">Now that you have created your floor pathway, walk, jump, and slide your floor pathway for your teacher. </w:t>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Fonts w:ascii="Indie Flower" w:cs="Indie Flower" w:eastAsia="Indie Flower" w:hAnsi="Indie Flower"/>
          <w:rtl w:val="0"/>
        </w:rPr>
        <w:t xml:space="preserve">Teacher signature - walk: ___________________________________________</w:t>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Fonts w:ascii="Indie Flower" w:cs="Indie Flower" w:eastAsia="Indie Flower" w:hAnsi="Indie Flower"/>
          <w:rtl w:val="0"/>
        </w:rPr>
        <w:t xml:space="preserve">Teacher signature - jump: ___________________________________________</w:t>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Fonts w:ascii="Indie Flower" w:cs="Indie Flower" w:eastAsia="Indie Flower" w:hAnsi="Indie Flower"/>
          <w:rtl w:val="0"/>
        </w:rPr>
        <w:t xml:space="preserve">Teacher signature - slide: ____________________________________________</w:t>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rPr>
      </w:pPr>
      <w:r w:rsidDel="00000000" w:rsidR="00000000" w:rsidRPr="00000000">
        <w:rPr>
          <w:rFonts w:ascii="Indie Flower" w:cs="Indie Flower" w:eastAsia="Indie Flower" w:hAnsi="Indie Flower"/>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Indie Flow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s>
</file>